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BE82C" w14:textId="6134D019" w:rsidR="005A463E" w:rsidRDefault="005A463E" w:rsidP="005A463E">
      <w:pPr>
        <w:pStyle w:val="NoSpacing"/>
        <w:jc w:val="center"/>
        <w:rPr>
          <w:rFonts w:ascii="Arial" w:hAnsi="Arial" w:cs="Arial"/>
          <w:b/>
          <w:bCs/>
          <w:sz w:val="24"/>
          <w:szCs w:val="24"/>
          <w:lang w:eastAsia="en-GB"/>
        </w:rPr>
      </w:pPr>
      <w:r>
        <w:rPr>
          <w:noProof/>
        </w:rPr>
        <mc:AlternateContent>
          <mc:Choice Requires="wps">
            <w:drawing>
              <wp:inline distT="0" distB="0" distL="0" distR="0" wp14:anchorId="35927FA6" wp14:editId="5037DE44">
                <wp:extent cx="304800" cy="304800"/>
                <wp:effectExtent l="0" t="0" r="0" b="0"/>
                <wp:docPr id="682849147" name="AutoShape 3" descr="Historic England logo with link to home 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650DF" id="AutoShape 3" o:spid="_x0000_s1026" alt="Historic England logo with link to home p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rial" w:hAnsi="Arial" w:cs="Arial"/>
          <w:b/>
          <w:bCs/>
          <w:noProof/>
          <w:sz w:val="24"/>
          <w:szCs w:val="24"/>
          <w:lang w:eastAsia="en-GB"/>
        </w:rPr>
        <w:drawing>
          <wp:inline distT="0" distB="0" distL="0" distR="0" wp14:anchorId="1E1CAC52" wp14:editId="4E3574E4">
            <wp:extent cx="1813413" cy="628650"/>
            <wp:effectExtent l="0" t="0" r="0" b="0"/>
            <wp:docPr id="605743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038" cy="633720"/>
                    </a:xfrm>
                    <a:prstGeom prst="rect">
                      <a:avLst/>
                    </a:prstGeom>
                    <a:noFill/>
                  </pic:spPr>
                </pic:pic>
              </a:graphicData>
            </a:graphic>
          </wp:inline>
        </w:drawing>
      </w:r>
    </w:p>
    <w:p w14:paraId="2C6EFF73" w14:textId="77777777" w:rsidR="005A463E" w:rsidRDefault="005A463E" w:rsidP="00817506">
      <w:pPr>
        <w:pStyle w:val="NoSpacing"/>
        <w:rPr>
          <w:rFonts w:ascii="Arial" w:hAnsi="Arial" w:cs="Arial"/>
          <w:b/>
          <w:bCs/>
          <w:sz w:val="24"/>
          <w:szCs w:val="24"/>
          <w:lang w:eastAsia="en-GB"/>
        </w:rPr>
      </w:pPr>
    </w:p>
    <w:p w14:paraId="34F86921" w14:textId="703ADD4B" w:rsidR="00817506" w:rsidRPr="00817506" w:rsidRDefault="00817506" w:rsidP="005A463E">
      <w:pPr>
        <w:pStyle w:val="NoSpacing"/>
        <w:jc w:val="center"/>
        <w:rPr>
          <w:rFonts w:ascii="Arial" w:hAnsi="Arial" w:cs="Arial"/>
          <w:b/>
          <w:bCs/>
          <w:sz w:val="24"/>
          <w:szCs w:val="24"/>
          <w:lang w:eastAsia="en-GB"/>
        </w:rPr>
      </w:pPr>
      <w:r w:rsidRPr="00817506">
        <w:rPr>
          <w:rFonts w:ascii="Arial" w:hAnsi="Arial" w:cs="Arial"/>
          <w:b/>
          <w:bCs/>
          <w:sz w:val="24"/>
          <w:szCs w:val="24"/>
          <w:lang w:eastAsia="en-GB"/>
        </w:rPr>
        <w:t>Historic England Guidance - Living in a Conservation Area</w:t>
      </w:r>
      <w:r w:rsidR="005A463E">
        <w:rPr>
          <w:rFonts w:ascii="Arial" w:hAnsi="Arial" w:cs="Arial"/>
          <w:b/>
          <w:bCs/>
          <w:sz w:val="24"/>
          <w:szCs w:val="24"/>
          <w:lang w:eastAsia="en-GB"/>
        </w:rPr>
        <w:t xml:space="preserve"> (2012)</w:t>
      </w:r>
    </w:p>
    <w:p w14:paraId="049FC92F" w14:textId="77777777" w:rsidR="005A463E" w:rsidRPr="005A463E" w:rsidRDefault="005A463E" w:rsidP="005A463E">
      <w:pPr>
        <w:pStyle w:val="NoSpacing"/>
        <w:rPr>
          <w:rFonts w:ascii="Arial" w:hAnsi="Arial" w:cs="Arial"/>
          <w:sz w:val="24"/>
          <w:szCs w:val="24"/>
          <w:lang w:eastAsia="en-GB"/>
        </w:rPr>
      </w:pPr>
    </w:p>
    <w:p w14:paraId="689403D7" w14:textId="240F93A4" w:rsidR="00817506" w:rsidRPr="005A463E" w:rsidRDefault="00817506" w:rsidP="005A463E">
      <w:pPr>
        <w:pStyle w:val="NoSpacing"/>
        <w:rPr>
          <w:rFonts w:ascii="Arial" w:hAnsi="Arial" w:cs="Arial"/>
          <w:sz w:val="24"/>
          <w:szCs w:val="24"/>
          <w:lang w:eastAsia="en-GB"/>
        </w:rPr>
      </w:pPr>
      <w:r w:rsidRPr="005A463E">
        <w:rPr>
          <w:rFonts w:ascii="Arial" w:hAnsi="Arial" w:cs="Arial"/>
          <w:sz w:val="24"/>
          <w:szCs w:val="24"/>
          <w:lang w:eastAsia="en-GB"/>
        </w:rPr>
        <w:t>Conservation areas exist to protect the special architectural and historic interest</w:t>
      </w:r>
      <w:r w:rsidR="00E83559" w:rsidRPr="005A463E">
        <w:rPr>
          <w:rFonts w:ascii="Arial" w:hAnsi="Arial" w:cs="Arial"/>
          <w:sz w:val="24"/>
          <w:szCs w:val="24"/>
          <w:lang w:eastAsia="en-GB"/>
        </w:rPr>
        <w:t xml:space="preserve"> </w:t>
      </w:r>
      <w:r w:rsidRPr="005A463E">
        <w:rPr>
          <w:rFonts w:ascii="Arial" w:hAnsi="Arial" w:cs="Arial"/>
          <w:sz w:val="24"/>
          <w:szCs w:val="24"/>
          <w:lang w:eastAsia="en-GB"/>
        </w:rPr>
        <w:t>of a place - in other words the features that make it unique and distinctive. </w:t>
      </w:r>
    </w:p>
    <w:p w14:paraId="082006EA" w14:textId="77777777" w:rsidR="005A463E" w:rsidRDefault="005A463E" w:rsidP="005A463E">
      <w:pPr>
        <w:pStyle w:val="NoSpacing"/>
        <w:rPr>
          <w:rFonts w:ascii="Arial" w:hAnsi="Arial" w:cs="Arial"/>
          <w:sz w:val="24"/>
          <w:szCs w:val="24"/>
          <w:lang w:eastAsia="en-GB"/>
        </w:rPr>
      </w:pPr>
    </w:p>
    <w:p w14:paraId="116440ED" w14:textId="1D921443" w:rsidR="00817506" w:rsidRPr="005A463E" w:rsidRDefault="00817506" w:rsidP="005A463E">
      <w:pPr>
        <w:pStyle w:val="NoSpacing"/>
        <w:rPr>
          <w:rFonts w:ascii="Arial" w:hAnsi="Arial" w:cs="Arial"/>
          <w:b/>
          <w:bCs/>
          <w:sz w:val="24"/>
          <w:szCs w:val="24"/>
          <w:lang w:eastAsia="en-GB"/>
        </w:rPr>
      </w:pPr>
      <w:r w:rsidRPr="005A463E">
        <w:rPr>
          <w:rFonts w:ascii="Arial" w:hAnsi="Arial" w:cs="Arial"/>
          <w:b/>
          <w:bCs/>
          <w:sz w:val="24"/>
          <w:szCs w:val="24"/>
          <w:lang w:eastAsia="en-GB"/>
        </w:rPr>
        <w:t>Do you live in a conservation area?</w:t>
      </w:r>
    </w:p>
    <w:p w14:paraId="4E1B7433" w14:textId="06AB34C8" w:rsidR="00817506" w:rsidRPr="005A463E" w:rsidRDefault="00817506" w:rsidP="00817506">
      <w:pPr>
        <w:shd w:val="clear" w:color="auto" w:fill="FFFFFF"/>
        <w:spacing w:after="0" w:line="240" w:lineRule="auto"/>
        <w:rPr>
          <w:rFonts w:ascii="Arial" w:eastAsia="Times New Roman" w:hAnsi="Arial" w:cs="Arial"/>
          <w:color w:val="1A1A1A"/>
          <w:spacing w:val="5"/>
          <w:kern w:val="0"/>
          <w:sz w:val="24"/>
          <w:szCs w:val="24"/>
          <w:lang w:eastAsia="en-GB"/>
          <w14:ligatures w14:val="none"/>
        </w:rPr>
      </w:pPr>
      <w:r w:rsidRPr="005A463E">
        <w:rPr>
          <w:rFonts w:ascii="Arial" w:eastAsia="Times New Roman" w:hAnsi="Arial" w:cs="Arial"/>
          <w:color w:val="1A1A1A"/>
          <w:spacing w:val="5"/>
          <w:kern w:val="0"/>
          <w:sz w:val="24"/>
          <w:szCs w:val="24"/>
          <w:lang w:eastAsia="en-GB"/>
          <w14:ligatures w14:val="none"/>
        </w:rPr>
        <w:t>Find out if you live in a conservation area by contacting your local planning authority.  They will be able to tell you when it was created, how far it extends, the reason for its creation and the level of legal protection it has in place.</w:t>
      </w:r>
    </w:p>
    <w:p w14:paraId="0E45B9E6" w14:textId="77777777" w:rsidR="00817506" w:rsidRPr="005A463E" w:rsidRDefault="00817506" w:rsidP="00817506">
      <w:pPr>
        <w:pStyle w:val="NoSpacing"/>
        <w:rPr>
          <w:rFonts w:ascii="Arial" w:hAnsi="Arial" w:cs="Arial"/>
          <w:sz w:val="24"/>
          <w:szCs w:val="24"/>
          <w:lang w:eastAsia="en-GB"/>
        </w:rPr>
      </w:pPr>
      <w:r w:rsidRPr="005A463E">
        <w:rPr>
          <w:rFonts w:ascii="Arial" w:hAnsi="Arial" w:cs="Arial"/>
          <w:sz w:val="24"/>
          <w:szCs w:val="24"/>
          <w:lang w:eastAsia="en-GB"/>
        </w:rPr>
        <w:t>How being in a conservation area can affect you</w:t>
      </w:r>
    </w:p>
    <w:p w14:paraId="23F95937" w14:textId="77777777" w:rsidR="00817506" w:rsidRPr="005A463E" w:rsidRDefault="00817506" w:rsidP="00817506">
      <w:pPr>
        <w:shd w:val="clear" w:color="auto" w:fill="FFFFFF"/>
        <w:spacing w:before="300" w:after="0" w:line="240" w:lineRule="auto"/>
        <w:rPr>
          <w:rFonts w:ascii="Arial" w:eastAsia="Times New Roman" w:hAnsi="Arial" w:cs="Arial"/>
          <w:color w:val="1A1A1A"/>
          <w:spacing w:val="5"/>
          <w:kern w:val="0"/>
          <w:sz w:val="24"/>
          <w:szCs w:val="24"/>
          <w:lang w:eastAsia="en-GB"/>
          <w14:ligatures w14:val="none"/>
        </w:rPr>
      </w:pPr>
      <w:r w:rsidRPr="005A463E">
        <w:rPr>
          <w:rFonts w:ascii="Arial" w:eastAsia="Times New Roman" w:hAnsi="Arial" w:cs="Arial"/>
          <w:color w:val="1A1A1A"/>
          <w:spacing w:val="5"/>
          <w:kern w:val="0"/>
          <w:sz w:val="24"/>
          <w:szCs w:val="24"/>
          <w:lang w:eastAsia="en-GB"/>
          <w14:ligatures w14:val="none"/>
        </w:rPr>
        <w:t>Although conservation areas mean some extra planning controls and considerations, these exist to protect the historic and architectural elements which make the place special. They are most likely to affect owners who want to work on the outside of their building or any trees on their property. For further information on conservation areas and how they are managed, please see our planning advice page on </w:t>
      </w:r>
      <w:hyperlink r:id="rId6" w:tooltip="Conservation Areas" w:history="1">
        <w:r w:rsidRPr="005A463E">
          <w:rPr>
            <w:rFonts w:ascii="Arial" w:eastAsia="Times New Roman" w:hAnsi="Arial" w:cs="Arial"/>
            <w:b/>
            <w:bCs/>
            <w:color w:val="1A1A1A"/>
            <w:spacing w:val="5"/>
            <w:kern w:val="0"/>
            <w:sz w:val="24"/>
            <w:szCs w:val="24"/>
            <w:u w:val="single"/>
            <w:lang w:eastAsia="en-GB"/>
            <w14:ligatures w14:val="none"/>
          </w:rPr>
          <w:t>conservation areas</w:t>
        </w:r>
      </w:hyperlink>
      <w:r w:rsidRPr="005A463E">
        <w:rPr>
          <w:rFonts w:ascii="Arial" w:eastAsia="Times New Roman" w:hAnsi="Arial" w:cs="Arial"/>
          <w:color w:val="1A1A1A"/>
          <w:spacing w:val="5"/>
          <w:kern w:val="0"/>
          <w:sz w:val="24"/>
          <w:szCs w:val="24"/>
          <w:lang w:eastAsia="en-GB"/>
          <w14:ligatures w14:val="none"/>
        </w:rPr>
        <w:t>. </w:t>
      </w:r>
    </w:p>
    <w:p w14:paraId="5D6CC288" w14:textId="77777777" w:rsidR="00E83559" w:rsidRPr="005A463E" w:rsidRDefault="00E83559" w:rsidP="00817506">
      <w:pPr>
        <w:pStyle w:val="NoSpacing"/>
        <w:rPr>
          <w:rFonts w:ascii="Arial" w:hAnsi="Arial" w:cs="Arial"/>
          <w:sz w:val="24"/>
          <w:szCs w:val="24"/>
          <w:lang w:eastAsia="en-GB"/>
        </w:rPr>
      </w:pPr>
    </w:p>
    <w:p w14:paraId="6C8AE521" w14:textId="77777777" w:rsidR="005A463E" w:rsidRDefault="00817506" w:rsidP="005A463E">
      <w:pPr>
        <w:pStyle w:val="NoSpacing"/>
        <w:rPr>
          <w:rFonts w:ascii="Arial" w:hAnsi="Arial" w:cs="Arial"/>
          <w:b/>
          <w:bCs/>
          <w:sz w:val="24"/>
          <w:szCs w:val="24"/>
          <w:lang w:eastAsia="en-GB"/>
        </w:rPr>
      </w:pPr>
      <w:r w:rsidRPr="005A463E">
        <w:rPr>
          <w:rFonts w:ascii="Arial" w:hAnsi="Arial" w:cs="Arial"/>
          <w:b/>
          <w:bCs/>
          <w:sz w:val="24"/>
          <w:szCs w:val="24"/>
          <w:lang w:eastAsia="en-GB"/>
        </w:rPr>
        <w:t>Your house </w:t>
      </w:r>
    </w:p>
    <w:p w14:paraId="4B77371B" w14:textId="208A166C" w:rsidR="00817506" w:rsidRPr="005A463E" w:rsidRDefault="00817506" w:rsidP="005A463E">
      <w:pPr>
        <w:pStyle w:val="NoSpacing"/>
        <w:rPr>
          <w:rFonts w:ascii="Arial" w:hAnsi="Arial" w:cs="Arial"/>
          <w:b/>
          <w:bCs/>
          <w:sz w:val="24"/>
          <w:szCs w:val="24"/>
          <w:lang w:eastAsia="en-GB"/>
        </w:rPr>
      </w:pPr>
      <w:r w:rsidRPr="005A463E">
        <w:rPr>
          <w:rFonts w:ascii="Arial" w:eastAsia="Times New Roman" w:hAnsi="Arial" w:cs="Arial"/>
          <w:color w:val="1A1A1A"/>
          <w:spacing w:val="5"/>
          <w:kern w:val="0"/>
          <w:sz w:val="24"/>
          <w:szCs w:val="24"/>
          <w:lang w:eastAsia="en-GB"/>
          <w14:ligatures w14:val="none"/>
        </w:rPr>
        <w:t>Bein</w:t>
      </w:r>
      <w:r w:rsidR="005A463E">
        <w:rPr>
          <w:rFonts w:ascii="Arial" w:eastAsia="Times New Roman" w:hAnsi="Arial" w:cs="Arial"/>
          <w:color w:val="1A1A1A"/>
          <w:spacing w:val="5"/>
          <w:kern w:val="0"/>
          <w:sz w:val="24"/>
          <w:szCs w:val="24"/>
          <w:lang w:eastAsia="en-GB"/>
          <w14:ligatures w14:val="none"/>
        </w:rPr>
        <w:t>g</w:t>
      </w:r>
      <w:r w:rsidRPr="005A463E">
        <w:rPr>
          <w:rFonts w:ascii="Arial" w:eastAsia="Times New Roman" w:hAnsi="Arial" w:cs="Arial"/>
          <w:color w:val="1A1A1A"/>
          <w:spacing w:val="5"/>
          <w:kern w:val="0"/>
          <w:sz w:val="24"/>
          <w:szCs w:val="24"/>
          <w:lang w:eastAsia="en-GB"/>
          <w14:ligatures w14:val="none"/>
        </w:rPr>
        <w:t xml:space="preserve"> in a conservation area might mean that your house is affected by special controls (called 'Article 4 Directions'). These restrict work you can normally do without planning permission such as replacing a door or window or altering gutters and downpipes.</w:t>
      </w:r>
    </w:p>
    <w:p w14:paraId="4A0D1219" w14:textId="77777777" w:rsidR="00E83559" w:rsidRPr="005A463E" w:rsidRDefault="00E83559" w:rsidP="00817506">
      <w:pPr>
        <w:shd w:val="clear" w:color="auto" w:fill="FFFFFF"/>
        <w:spacing w:after="0" w:line="240" w:lineRule="auto"/>
        <w:rPr>
          <w:rFonts w:ascii="Arial" w:eastAsia="Times New Roman" w:hAnsi="Arial" w:cs="Arial"/>
          <w:color w:val="1A1A1A"/>
          <w:spacing w:val="5"/>
          <w:kern w:val="0"/>
          <w:sz w:val="24"/>
          <w:szCs w:val="24"/>
          <w:lang w:eastAsia="en-GB"/>
          <w14:ligatures w14:val="none"/>
        </w:rPr>
      </w:pPr>
    </w:p>
    <w:p w14:paraId="3789D94E" w14:textId="306FBF5D" w:rsidR="00817506" w:rsidRPr="005A463E" w:rsidRDefault="00817506" w:rsidP="00817506">
      <w:pPr>
        <w:shd w:val="clear" w:color="auto" w:fill="FFFFFF"/>
        <w:spacing w:after="0" w:line="240" w:lineRule="auto"/>
        <w:rPr>
          <w:rFonts w:ascii="Arial" w:eastAsia="Times New Roman" w:hAnsi="Arial" w:cs="Arial"/>
          <w:color w:val="1A1A1A"/>
          <w:spacing w:val="5"/>
          <w:kern w:val="0"/>
          <w:sz w:val="24"/>
          <w:szCs w:val="24"/>
          <w:lang w:eastAsia="en-GB"/>
          <w14:ligatures w14:val="none"/>
        </w:rPr>
      </w:pPr>
      <w:r w:rsidRPr="005A463E">
        <w:rPr>
          <w:rFonts w:ascii="Arial" w:eastAsia="Times New Roman" w:hAnsi="Arial" w:cs="Arial"/>
          <w:color w:val="1A1A1A"/>
          <w:spacing w:val="5"/>
          <w:kern w:val="0"/>
          <w:sz w:val="24"/>
          <w:szCs w:val="24"/>
          <w:lang w:eastAsia="en-GB"/>
          <w14:ligatures w14:val="none"/>
        </w:rPr>
        <w:t>These controls are tailored to each area by the council, and are put in place when there are particular elements of local buildings they want to protect. Find out if an Article 4 Direction applies to your area by contacting your </w:t>
      </w:r>
      <w:hyperlink r:id="rId7" w:tgtFrame="_blank" w:tooltip="Planning Portal: Find Your LPA (opens in a new window)" w:history="1">
        <w:r w:rsidRPr="005A463E">
          <w:rPr>
            <w:rFonts w:ascii="Arial" w:eastAsia="Times New Roman" w:hAnsi="Arial" w:cs="Arial"/>
            <w:b/>
            <w:bCs/>
            <w:color w:val="1A1A1A"/>
            <w:spacing w:val="5"/>
            <w:kern w:val="0"/>
            <w:sz w:val="24"/>
            <w:szCs w:val="24"/>
            <w:u w:val="single"/>
            <w:lang w:eastAsia="en-GB"/>
            <w14:ligatures w14:val="none"/>
          </w:rPr>
          <w:t>local planning authority</w:t>
        </w:r>
        <w:r w:rsidRPr="005A463E">
          <w:rPr>
            <w:rFonts w:ascii="Arial" w:eastAsia="Times New Roman" w:hAnsi="Arial" w:cs="Arial"/>
            <w:b/>
            <w:bCs/>
            <w:color w:val="1A1A1A"/>
            <w:spacing w:val="5"/>
            <w:kern w:val="0"/>
            <w:sz w:val="24"/>
            <w:szCs w:val="24"/>
            <w:u w:val="single"/>
            <w:bdr w:val="none" w:sz="0" w:space="0" w:color="auto" w:frame="1"/>
            <w:lang w:eastAsia="en-GB"/>
            <w14:ligatures w14:val="none"/>
          </w:rPr>
          <w:t>(opens in a new window)</w:t>
        </w:r>
      </w:hyperlink>
      <w:r w:rsidRPr="005A463E">
        <w:rPr>
          <w:rFonts w:ascii="Arial" w:eastAsia="Times New Roman" w:hAnsi="Arial" w:cs="Arial"/>
          <w:color w:val="1A1A1A"/>
          <w:spacing w:val="5"/>
          <w:kern w:val="0"/>
          <w:sz w:val="24"/>
          <w:szCs w:val="24"/>
          <w:lang w:eastAsia="en-GB"/>
          <w14:ligatures w14:val="none"/>
        </w:rPr>
        <w:t>.</w:t>
      </w:r>
    </w:p>
    <w:p w14:paraId="22204935" w14:textId="77777777" w:rsidR="00E83559" w:rsidRPr="005A463E" w:rsidRDefault="00E83559" w:rsidP="00817506">
      <w:pPr>
        <w:pStyle w:val="NoSpacing"/>
        <w:rPr>
          <w:rFonts w:ascii="Arial" w:hAnsi="Arial" w:cs="Arial"/>
          <w:sz w:val="24"/>
          <w:szCs w:val="24"/>
          <w:lang w:eastAsia="en-GB"/>
        </w:rPr>
      </w:pPr>
    </w:p>
    <w:p w14:paraId="750D2AFC" w14:textId="77777777" w:rsidR="005A463E" w:rsidRDefault="00817506" w:rsidP="005A463E">
      <w:pPr>
        <w:pStyle w:val="NoSpacing"/>
        <w:rPr>
          <w:rFonts w:ascii="Arial" w:hAnsi="Arial" w:cs="Arial"/>
          <w:b/>
          <w:bCs/>
          <w:sz w:val="24"/>
          <w:szCs w:val="24"/>
          <w:lang w:eastAsia="en-GB"/>
        </w:rPr>
      </w:pPr>
      <w:r w:rsidRPr="005A463E">
        <w:rPr>
          <w:rFonts w:ascii="Arial" w:hAnsi="Arial" w:cs="Arial"/>
          <w:b/>
          <w:bCs/>
          <w:sz w:val="24"/>
          <w:szCs w:val="24"/>
          <w:lang w:eastAsia="en-GB"/>
        </w:rPr>
        <w:t>Trees</w:t>
      </w:r>
    </w:p>
    <w:p w14:paraId="5ED5F3EC" w14:textId="36C9C166" w:rsidR="00817506" w:rsidRPr="005A463E" w:rsidRDefault="00817506" w:rsidP="005A463E">
      <w:pPr>
        <w:pStyle w:val="NoSpacing"/>
        <w:rPr>
          <w:rFonts w:ascii="Arial" w:hAnsi="Arial" w:cs="Arial"/>
          <w:b/>
          <w:bCs/>
          <w:sz w:val="24"/>
          <w:szCs w:val="24"/>
          <w:lang w:eastAsia="en-GB"/>
        </w:rPr>
      </w:pPr>
      <w:r w:rsidRPr="005A463E">
        <w:rPr>
          <w:rFonts w:ascii="Arial" w:eastAsia="Times New Roman" w:hAnsi="Arial" w:cs="Arial"/>
          <w:color w:val="1A1A1A"/>
          <w:spacing w:val="5"/>
          <w:kern w:val="0"/>
          <w:sz w:val="24"/>
          <w:szCs w:val="24"/>
          <w:lang w:eastAsia="en-GB"/>
          <w14:ligatures w14:val="none"/>
        </w:rPr>
        <w:t>If you want to cut down, top or lop any but the smallest of trees in a conservation area you must notify your local planning authority six weeks before work begins. The authority will then consider the contribution the tree makes to the character of the area and if necessary create a Tree Preservation Order (TPO) to protect it. </w:t>
      </w:r>
      <w:hyperlink r:id="rId8" w:tooltip="Tree Consents" w:history="1">
        <w:r w:rsidRPr="005A463E">
          <w:rPr>
            <w:rFonts w:ascii="Arial" w:eastAsia="Times New Roman" w:hAnsi="Arial" w:cs="Arial"/>
            <w:b/>
            <w:bCs/>
            <w:color w:val="1A1A1A"/>
            <w:spacing w:val="5"/>
            <w:kern w:val="0"/>
            <w:sz w:val="24"/>
            <w:szCs w:val="24"/>
            <w:u w:val="single"/>
            <w:lang w:eastAsia="en-GB"/>
            <w14:ligatures w14:val="none"/>
          </w:rPr>
          <w:t>Find out more about permission for work on trees</w:t>
        </w:r>
      </w:hyperlink>
      <w:r w:rsidRPr="005A463E">
        <w:rPr>
          <w:rFonts w:ascii="Arial" w:eastAsia="Times New Roman" w:hAnsi="Arial" w:cs="Arial"/>
          <w:color w:val="1A1A1A"/>
          <w:spacing w:val="5"/>
          <w:kern w:val="0"/>
          <w:sz w:val="24"/>
          <w:szCs w:val="24"/>
          <w:lang w:eastAsia="en-GB"/>
          <w14:ligatures w14:val="none"/>
        </w:rPr>
        <w:t>.</w:t>
      </w:r>
    </w:p>
    <w:p w14:paraId="6CB84849" w14:textId="77777777" w:rsidR="005A463E" w:rsidRPr="005A463E" w:rsidRDefault="005A463E" w:rsidP="00817506">
      <w:pPr>
        <w:pStyle w:val="NoSpacing"/>
        <w:rPr>
          <w:rFonts w:ascii="Arial" w:hAnsi="Arial" w:cs="Arial"/>
          <w:b/>
          <w:bCs/>
          <w:sz w:val="24"/>
          <w:szCs w:val="24"/>
          <w:lang w:eastAsia="en-GB"/>
        </w:rPr>
      </w:pPr>
    </w:p>
    <w:p w14:paraId="46F0DA5F" w14:textId="77777777" w:rsidR="005A463E" w:rsidRDefault="00817506" w:rsidP="005A463E">
      <w:pPr>
        <w:pStyle w:val="NoSpacing"/>
        <w:rPr>
          <w:rFonts w:ascii="Arial" w:hAnsi="Arial" w:cs="Arial"/>
          <w:b/>
          <w:bCs/>
          <w:sz w:val="24"/>
          <w:szCs w:val="24"/>
          <w:lang w:eastAsia="en-GB"/>
        </w:rPr>
      </w:pPr>
      <w:r w:rsidRPr="005A463E">
        <w:rPr>
          <w:rFonts w:ascii="Arial" w:hAnsi="Arial" w:cs="Arial"/>
          <w:b/>
          <w:bCs/>
          <w:sz w:val="24"/>
          <w:szCs w:val="24"/>
          <w:lang w:eastAsia="en-GB"/>
        </w:rPr>
        <w:t>Demolition</w:t>
      </w:r>
    </w:p>
    <w:p w14:paraId="5F750E0F" w14:textId="7B856140" w:rsidR="00817506" w:rsidRPr="005A463E" w:rsidRDefault="00817506" w:rsidP="005A463E">
      <w:pPr>
        <w:pStyle w:val="NoSpacing"/>
        <w:rPr>
          <w:rFonts w:ascii="Arial" w:hAnsi="Arial" w:cs="Arial"/>
          <w:b/>
          <w:bCs/>
          <w:sz w:val="24"/>
          <w:szCs w:val="24"/>
          <w:lang w:eastAsia="en-GB"/>
        </w:rPr>
      </w:pPr>
      <w:r w:rsidRPr="005A463E">
        <w:rPr>
          <w:rFonts w:ascii="Arial" w:eastAsia="Times New Roman" w:hAnsi="Arial" w:cs="Arial"/>
          <w:color w:val="1A1A1A"/>
          <w:spacing w:val="5"/>
          <w:kern w:val="0"/>
          <w:sz w:val="24"/>
          <w:szCs w:val="24"/>
          <w:lang w:eastAsia="en-GB"/>
          <w14:ligatures w14:val="none"/>
        </w:rPr>
        <w:t>If you live in a conservation area and want to demolish your building, you will need Planning Permission. If the building is listed you will also need </w:t>
      </w:r>
      <w:hyperlink r:id="rId9" w:tooltip="Listed Building Consent" w:history="1">
        <w:r w:rsidRPr="005A463E">
          <w:rPr>
            <w:rFonts w:ascii="Arial" w:eastAsia="Times New Roman" w:hAnsi="Arial" w:cs="Arial"/>
            <w:b/>
            <w:bCs/>
            <w:color w:val="1A1A1A"/>
            <w:spacing w:val="5"/>
            <w:kern w:val="0"/>
            <w:sz w:val="24"/>
            <w:szCs w:val="24"/>
            <w:u w:val="single"/>
            <w:lang w:eastAsia="en-GB"/>
            <w14:ligatures w14:val="none"/>
          </w:rPr>
          <w:t>Listed Building Consent</w:t>
        </w:r>
      </w:hyperlink>
      <w:r w:rsidRPr="005A463E">
        <w:rPr>
          <w:rFonts w:ascii="Arial" w:eastAsia="Times New Roman" w:hAnsi="Arial" w:cs="Arial"/>
          <w:color w:val="1A1A1A"/>
          <w:spacing w:val="5"/>
          <w:kern w:val="0"/>
          <w:sz w:val="24"/>
          <w:szCs w:val="24"/>
          <w:lang w:eastAsia="en-GB"/>
          <w14:ligatures w14:val="none"/>
        </w:rPr>
        <w:t>.  </w:t>
      </w:r>
    </w:p>
    <w:p w14:paraId="24116D0F" w14:textId="77777777" w:rsidR="005A463E" w:rsidRDefault="005A463E" w:rsidP="00817506">
      <w:pPr>
        <w:pStyle w:val="NoSpacing"/>
        <w:rPr>
          <w:rFonts w:ascii="Arial" w:hAnsi="Arial" w:cs="Arial"/>
          <w:b/>
          <w:bCs/>
          <w:sz w:val="24"/>
          <w:szCs w:val="24"/>
          <w:lang w:eastAsia="en-GB"/>
        </w:rPr>
      </w:pPr>
    </w:p>
    <w:p w14:paraId="25FE28BE" w14:textId="77777777" w:rsidR="005A463E" w:rsidRDefault="00817506" w:rsidP="005A463E">
      <w:pPr>
        <w:pStyle w:val="NoSpacing"/>
        <w:rPr>
          <w:rFonts w:ascii="Arial" w:hAnsi="Arial" w:cs="Arial"/>
          <w:b/>
          <w:bCs/>
          <w:sz w:val="24"/>
          <w:szCs w:val="24"/>
          <w:lang w:eastAsia="en-GB"/>
        </w:rPr>
      </w:pPr>
      <w:r w:rsidRPr="005A463E">
        <w:rPr>
          <w:rFonts w:ascii="Arial" w:hAnsi="Arial" w:cs="Arial"/>
          <w:b/>
          <w:bCs/>
          <w:sz w:val="24"/>
          <w:szCs w:val="24"/>
          <w:lang w:eastAsia="en-GB"/>
        </w:rPr>
        <w:t>Permitted development</w:t>
      </w:r>
    </w:p>
    <w:p w14:paraId="7F1D4951" w14:textId="2B2783F5" w:rsidR="00817506" w:rsidRPr="005A463E" w:rsidRDefault="00817506" w:rsidP="005A463E">
      <w:pPr>
        <w:pStyle w:val="NoSpacing"/>
        <w:rPr>
          <w:rFonts w:ascii="Arial" w:hAnsi="Arial" w:cs="Arial"/>
          <w:b/>
          <w:bCs/>
          <w:sz w:val="24"/>
          <w:szCs w:val="24"/>
          <w:lang w:eastAsia="en-GB"/>
        </w:rPr>
      </w:pPr>
      <w:r w:rsidRPr="005A463E">
        <w:rPr>
          <w:rFonts w:ascii="Arial" w:eastAsia="Times New Roman" w:hAnsi="Arial" w:cs="Arial"/>
          <w:color w:val="1A1A1A"/>
          <w:spacing w:val="5"/>
          <w:kern w:val="0"/>
          <w:sz w:val="24"/>
          <w:szCs w:val="24"/>
          <w:lang w:eastAsia="en-GB"/>
          <w14:ligatures w14:val="none"/>
        </w:rPr>
        <w:t xml:space="preserve">Permitted development rights are slightly different in conservation areas compared to other areas. This means that you need to make planning </w:t>
      </w:r>
      <w:r w:rsidRPr="005A463E">
        <w:rPr>
          <w:rFonts w:ascii="Arial" w:eastAsia="Times New Roman" w:hAnsi="Arial" w:cs="Arial"/>
          <w:color w:val="1A1A1A"/>
          <w:spacing w:val="5"/>
          <w:kern w:val="0"/>
          <w:sz w:val="24"/>
          <w:szCs w:val="24"/>
          <w:lang w:eastAsia="en-GB"/>
          <w14:ligatures w14:val="none"/>
        </w:rPr>
        <w:lastRenderedPageBreak/>
        <w:t>applications for some forms of development which would not need such applications outside conservation areas. For example: </w:t>
      </w:r>
    </w:p>
    <w:p w14:paraId="2192A290" w14:textId="77777777" w:rsidR="00817506" w:rsidRPr="005A463E" w:rsidRDefault="00817506" w:rsidP="005A463E">
      <w:pPr>
        <w:pStyle w:val="NoSpacing"/>
        <w:numPr>
          <w:ilvl w:val="0"/>
          <w:numId w:val="3"/>
        </w:numPr>
        <w:rPr>
          <w:rFonts w:ascii="Arial" w:hAnsi="Arial" w:cs="Arial"/>
          <w:sz w:val="24"/>
          <w:szCs w:val="24"/>
          <w:lang w:eastAsia="en-GB"/>
        </w:rPr>
      </w:pPr>
      <w:r w:rsidRPr="005A463E">
        <w:rPr>
          <w:rFonts w:ascii="Arial" w:hAnsi="Arial" w:cs="Arial"/>
          <w:sz w:val="24"/>
          <w:szCs w:val="24"/>
          <w:lang w:eastAsia="en-GB"/>
        </w:rPr>
        <w:t>Detailed residential changes like two-storey extensions, dormer windows, and stone cladding</w:t>
      </w:r>
    </w:p>
    <w:p w14:paraId="117324CA" w14:textId="77777777" w:rsidR="00817506" w:rsidRPr="005A463E" w:rsidRDefault="00817506" w:rsidP="005A463E">
      <w:pPr>
        <w:pStyle w:val="NoSpacing"/>
        <w:numPr>
          <w:ilvl w:val="0"/>
          <w:numId w:val="3"/>
        </w:numPr>
        <w:rPr>
          <w:rFonts w:ascii="Arial" w:hAnsi="Arial" w:cs="Arial"/>
          <w:sz w:val="24"/>
          <w:szCs w:val="24"/>
          <w:lang w:eastAsia="en-GB"/>
        </w:rPr>
      </w:pPr>
      <w:r w:rsidRPr="005A463E">
        <w:rPr>
          <w:rFonts w:ascii="Arial" w:hAnsi="Arial" w:cs="Arial"/>
          <w:sz w:val="24"/>
          <w:szCs w:val="24"/>
          <w:lang w:eastAsia="en-GB"/>
        </w:rPr>
        <w:t>Extensions to retail premises (smaller floorspace increases; appearance should match the existing; limitations to click and collect facilities)</w:t>
      </w:r>
    </w:p>
    <w:p w14:paraId="09570EE3" w14:textId="77777777" w:rsidR="00817506" w:rsidRPr="005A463E" w:rsidRDefault="00817506" w:rsidP="005A463E">
      <w:pPr>
        <w:pStyle w:val="NoSpacing"/>
        <w:numPr>
          <w:ilvl w:val="0"/>
          <w:numId w:val="3"/>
        </w:numPr>
        <w:rPr>
          <w:rFonts w:ascii="Arial" w:hAnsi="Arial" w:cs="Arial"/>
          <w:sz w:val="24"/>
          <w:szCs w:val="24"/>
          <w:lang w:eastAsia="en-GB"/>
        </w:rPr>
      </w:pPr>
      <w:r w:rsidRPr="005A463E">
        <w:rPr>
          <w:rFonts w:ascii="Arial" w:hAnsi="Arial" w:cs="Arial"/>
          <w:sz w:val="24"/>
          <w:szCs w:val="24"/>
          <w:lang w:eastAsia="en-GB"/>
        </w:rPr>
        <w:t>Industrial and warehouse buildings (smaller floorspace increases)</w:t>
      </w:r>
    </w:p>
    <w:p w14:paraId="6BE2C219" w14:textId="77777777" w:rsidR="00817506" w:rsidRPr="005A463E" w:rsidRDefault="00817506" w:rsidP="005A463E">
      <w:pPr>
        <w:pStyle w:val="NoSpacing"/>
        <w:numPr>
          <w:ilvl w:val="0"/>
          <w:numId w:val="3"/>
        </w:numPr>
        <w:rPr>
          <w:rFonts w:ascii="Arial" w:hAnsi="Arial" w:cs="Arial"/>
          <w:sz w:val="24"/>
          <w:szCs w:val="24"/>
          <w:lang w:eastAsia="en-GB"/>
        </w:rPr>
      </w:pPr>
      <w:r w:rsidRPr="005A463E">
        <w:rPr>
          <w:rFonts w:ascii="Arial" w:hAnsi="Arial" w:cs="Arial"/>
          <w:sz w:val="24"/>
          <w:szCs w:val="24"/>
          <w:lang w:eastAsia="en-GB"/>
        </w:rPr>
        <w:t>Controls on materials for buildings on the site of a school, college, university or hospital</w:t>
      </w:r>
    </w:p>
    <w:p w14:paraId="753D3CA7" w14:textId="77777777" w:rsidR="00817506" w:rsidRPr="005A463E" w:rsidRDefault="00817506" w:rsidP="005A463E">
      <w:pPr>
        <w:pStyle w:val="NoSpacing"/>
        <w:numPr>
          <w:ilvl w:val="0"/>
          <w:numId w:val="3"/>
        </w:numPr>
        <w:rPr>
          <w:rFonts w:ascii="Arial" w:hAnsi="Arial" w:cs="Arial"/>
          <w:sz w:val="24"/>
          <w:szCs w:val="24"/>
          <w:lang w:eastAsia="en-GB"/>
        </w:rPr>
      </w:pPr>
      <w:r w:rsidRPr="005A463E">
        <w:rPr>
          <w:rFonts w:ascii="Arial" w:hAnsi="Arial" w:cs="Arial"/>
          <w:sz w:val="24"/>
          <w:szCs w:val="24"/>
          <w:lang w:eastAsia="en-GB"/>
        </w:rPr>
        <w:t>Limitations on change of use such as retail or agricultural to dwelling house</w:t>
      </w:r>
    </w:p>
    <w:p w14:paraId="111FF102" w14:textId="77777777" w:rsidR="005A463E" w:rsidRPr="005A463E" w:rsidRDefault="005A463E" w:rsidP="00817506">
      <w:pPr>
        <w:pStyle w:val="NoSpacing"/>
        <w:rPr>
          <w:rFonts w:ascii="Arial" w:hAnsi="Arial" w:cs="Arial"/>
          <w:b/>
          <w:bCs/>
          <w:sz w:val="24"/>
          <w:szCs w:val="24"/>
          <w:lang w:eastAsia="en-GB"/>
        </w:rPr>
      </w:pPr>
    </w:p>
    <w:p w14:paraId="494CD15F" w14:textId="7EC2C581" w:rsidR="00817506" w:rsidRPr="005A463E" w:rsidRDefault="00817506" w:rsidP="00817506">
      <w:pPr>
        <w:pStyle w:val="NoSpacing"/>
        <w:rPr>
          <w:rFonts w:ascii="Arial" w:hAnsi="Arial" w:cs="Arial"/>
          <w:b/>
          <w:bCs/>
          <w:sz w:val="24"/>
          <w:szCs w:val="24"/>
          <w:lang w:eastAsia="en-GB"/>
        </w:rPr>
      </w:pPr>
      <w:r w:rsidRPr="005A463E">
        <w:rPr>
          <w:rFonts w:ascii="Arial" w:hAnsi="Arial" w:cs="Arial"/>
          <w:b/>
          <w:bCs/>
          <w:sz w:val="24"/>
          <w:szCs w:val="24"/>
          <w:lang w:eastAsia="en-GB"/>
        </w:rPr>
        <w:t>Who do I ask about changes?</w:t>
      </w:r>
    </w:p>
    <w:p w14:paraId="23090959" w14:textId="28BDEF1F" w:rsidR="00817506" w:rsidRPr="005A463E" w:rsidRDefault="00817506" w:rsidP="00817506">
      <w:pPr>
        <w:shd w:val="clear" w:color="auto" w:fill="FFFFFF"/>
        <w:spacing w:after="0" w:line="240" w:lineRule="auto"/>
        <w:rPr>
          <w:rFonts w:ascii="Arial" w:eastAsia="Times New Roman" w:hAnsi="Arial" w:cs="Arial"/>
          <w:color w:val="1A1A1A"/>
          <w:spacing w:val="5"/>
          <w:kern w:val="0"/>
          <w:sz w:val="24"/>
          <w:szCs w:val="24"/>
          <w:lang w:eastAsia="en-GB"/>
          <w14:ligatures w14:val="none"/>
        </w:rPr>
      </w:pPr>
      <w:r w:rsidRPr="005A463E">
        <w:rPr>
          <w:rFonts w:ascii="Arial" w:eastAsia="Times New Roman" w:hAnsi="Arial" w:cs="Arial"/>
          <w:color w:val="1A1A1A"/>
          <w:spacing w:val="5"/>
          <w:kern w:val="0"/>
          <w:sz w:val="24"/>
          <w:szCs w:val="24"/>
          <w:lang w:eastAsia="en-GB"/>
          <w14:ligatures w14:val="none"/>
        </w:rPr>
        <w:t>Your local planning authority will tell you what you can do to your home if you live in a conservation area. They can tell you if there are special controls in place and explain what permissions will be needed.</w:t>
      </w:r>
    </w:p>
    <w:p w14:paraId="2CB85B06" w14:textId="3A622FD2" w:rsidR="00817506" w:rsidRPr="005A463E" w:rsidRDefault="00817506" w:rsidP="00817506">
      <w:pPr>
        <w:shd w:val="clear" w:color="auto" w:fill="FFFFFF"/>
        <w:spacing w:before="300" w:after="0" w:line="240" w:lineRule="auto"/>
        <w:rPr>
          <w:rFonts w:ascii="Arial" w:eastAsia="Times New Roman" w:hAnsi="Arial" w:cs="Arial"/>
          <w:color w:val="1A1A1A"/>
          <w:spacing w:val="5"/>
          <w:kern w:val="0"/>
          <w:sz w:val="24"/>
          <w:szCs w:val="24"/>
          <w:lang w:eastAsia="en-GB"/>
          <w14:ligatures w14:val="none"/>
        </w:rPr>
      </w:pPr>
      <w:r w:rsidRPr="005A463E">
        <w:rPr>
          <w:rFonts w:ascii="Arial" w:eastAsia="Times New Roman" w:hAnsi="Arial" w:cs="Arial"/>
          <w:color w:val="1A1A1A"/>
          <w:spacing w:val="5"/>
          <w:kern w:val="0"/>
          <w:sz w:val="24"/>
          <w:szCs w:val="24"/>
          <w:lang w:eastAsia="en-GB"/>
          <w14:ligatures w14:val="none"/>
        </w:rPr>
        <w:t>Many local planning authorities prepare Conservation Area Appraisals for their conservation areas. An appraisal outlines the history of an area and explains what makes it special. It also provides some general guidelines on managing and carrying out development in the conservation area.</w:t>
      </w:r>
    </w:p>
    <w:p w14:paraId="12FFAC95" w14:textId="4233C5E5" w:rsidR="00817506" w:rsidRPr="005A463E" w:rsidRDefault="00817506" w:rsidP="00817506">
      <w:pPr>
        <w:shd w:val="clear" w:color="auto" w:fill="FFFFFF"/>
        <w:spacing w:before="300" w:after="0" w:line="240" w:lineRule="auto"/>
        <w:rPr>
          <w:rFonts w:ascii="Arial" w:eastAsia="Times New Roman" w:hAnsi="Arial" w:cs="Arial"/>
          <w:color w:val="1A1A1A"/>
          <w:spacing w:val="5"/>
          <w:kern w:val="0"/>
          <w:sz w:val="24"/>
          <w:szCs w:val="24"/>
          <w:lang w:eastAsia="en-GB"/>
          <w14:ligatures w14:val="none"/>
        </w:rPr>
      </w:pPr>
      <w:r w:rsidRPr="005A463E">
        <w:rPr>
          <w:rFonts w:ascii="Arial" w:eastAsia="Times New Roman" w:hAnsi="Arial" w:cs="Arial"/>
          <w:color w:val="1A1A1A"/>
          <w:spacing w:val="5"/>
          <w:kern w:val="0"/>
          <w:sz w:val="24"/>
          <w:szCs w:val="24"/>
          <w:lang w:eastAsia="en-GB"/>
          <w14:ligatures w14:val="none"/>
        </w:rPr>
        <w:t>In addition, local planning authorities will sometimes produce Supplementary Planning Documents for their conservation areas. These show how the authority intends to manage the area in the long term. It is worth checking with your local planning authority to see if any such documents exist for your conservation area.</w:t>
      </w:r>
      <w:r w:rsidR="005A463E">
        <w:rPr>
          <w:rFonts w:ascii="Arial" w:eastAsia="Times New Roman" w:hAnsi="Arial" w:cs="Arial"/>
          <w:color w:val="1A1A1A"/>
          <w:spacing w:val="5"/>
          <w:kern w:val="0"/>
          <w:sz w:val="24"/>
          <w:szCs w:val="24"/>
          <w:lang w:eastAsia="en-GB"/>
          <w14:ligatures w14:val="none"/>
        </w:rPr>
        <w:t xml:space="preserve"> </w:t>
      </w:r>
      <w:r w:rsidRPr="005A463E">
        <w:rPr>
          <w:rFonts w:ascii="Arial" w:eastAsia="Times New Roman" w:hAnsi="Arial" w:cs="Arial"/>
          <w:color w:val="1A1A1A"/>
          <w:spacing w:val="5"/>
          <w:kern w:val="0"/>
          <w:sz w:val="24"/>
          <w:szCs w:val="24"/>
          <w:lang w:eastAsia="en-GB"/>
          <w14:ligatures w14:val="none"/>
        </w:rPr>
        <w:t>For more details on applying for consent, please see </w:t>
      </w:r>
      <w:hyperlink r:id="rId10" w:tooltip="Who Do I Contact?" w:history="1">
        <w:r w:rsidRPr="005A463E">
          <w:rPr>
            <w:rFonts w:ascii="Arial" w:eastAsia="Times New Roman" w:hAnsi="Arial" w:cs="Arial"/>
            <w:b/>
            <w:bCs/>
            <w:color w:val="1A1A1A"/>
            <w:spacing w:val="5"/>
            <w:kern w:val="0"/>
            <w:sz w:val="24"/>
            <w:szCs w:val="24"/>
            <w:u w:val="single"/>
            <w:lang w:eastAsia="en-GB"/>
            <w14:ligatures w14:val="none"/>
          </w:rPr>
          <w:t>Who Do I Contact?</w:t>
        </w:r>
      </w:hyperlink>
    </w:p>
    <w:p w14:paraId="32751136" w14:textId="77777777" w:rsidR="00E83559" w:rsidRPr="005A463E" w:rsidRDefault="00E83559" w:rsidP="00817506">
      <w:pPr>
        <w:pStyle w:val="NoSpacing"/>
        <w:rPr>
          <w:rFonts w:ascii="Arial" w:hAnsi="Arial" w:cs="Arial"/>
          <w:sz w:val="24"/>
          <w:szCs w:val="24"/>
          <w:lang w:eastAsia="en-GB"/>
        </w:rPr>
      </w:pPr>
    </w:p>
    <w:p w14:paraId="41E08541" w14:textId="77777777" w:rsidR="005A463E" w:rsidRDefault="00817506" w:rsidP="005A463E">
      <w:pPr>
        <w:pStyle w:val="NoSpacing"/>
        <w:rPr>
          <w:rFonts w:ascii="Arial" w:hAnsi="Arial" w:cs="Arial"/>
          <w:b/>
          <w:bCs/>
          <w:sz w:val="24"/>
          <w:szCs w:val="24"/>
          <w:lang w:eastAsia="en-GB"/>
        </w:rPr>
      </w:pPr>
      <w:r w:rsidRPr="005A463E">
        <w:rPr>
          <w:rFonts w:ascii="Arial" w:hAnsi="Arial" w:cs="Arial"/>
          <w:b/>
          <w:bCs/>
          <w:sz w:val="24"/>
          <w:szCs w:val="24"/>
          <w:lang w:eastAsia="en-GB"/>
        </w:rPr>
        <w:t>Can I help to manage my conservation area?</w:t>
      </w:r>
    </w:p>
    <w:p w14:paraId="2C4B0FD7" w14:textId="6B414427" w:rsidR="00817506" w:rsidRPr="005A463E" w:rsidRDefault="00817506" w:rsidP="005A463E">
      <w:pPr>
        <w:pStyle w:val="NoSpacing"/>
        <w:rPr>
          <w:rFonts w:ascii="Arial" w:hAnsi="Arial" w:cs="Arial"/>
          <w:b/>
          <w:bCs/>
          <w:sz w:val="24"/>
          <w:szCs w:val="24"/>
          <w:lang w:eastAsia="en-GB"/>
        </w:rPr>
      </w:pPr>
      <w:r w:rsidRPr="005A463E">
        <w:rPr>
          <w:rFonts w:ascii="Arial" w:eastAsia="Times New Roman" w:hAnsi="Arial" w:cs="Arial"/>
          <w:color w:val="1A1A1A"/>
          <w:spacing w:val="5"/>
          <w:kern w:val="0"/>
          <w:sz w:val="24"/>
          <w:szCs w:val="24"/>
          <w:lang w:eastAsia="en-GB"/>
          <w14:ligatures w14:val="none"/>
        </w:rPr>
        <w:t>You can have a say in how your conservation area is managed. Local communities often work with the council to draft Conservation Area Appraisals and management plans.</w:t>
      </w:r>
    </w:p>
    <w:p w14:paraId="56AB888A" w14:textId="77777777" w:rsidR="00817506" w:rsidRPr="005A463E" w:rsidRDefault="00817506" w:rsidP="00817506">
      <w:pPr>
        <w:shd w:val="clear" w:color="auto" w:fill="FFFFFF"/>
        <w:spacing w:before="300" w:after="0" w:line="240" w:lineRule="auto"/>
        <w:rPr>
          <w:rFonts w:ascii="Arial" w:eastAsia="Times New Roman" w:hAnsi="Arial" w:cs="Arial"/>
          <w:color w:val="1A1A1A"/>
          <w:spacing w:val="5"/>
          <w:kern w:val="0"/>
          <w:sz w:val="24"/>
          <w:szCs w:val="24"/>
          <w:lang w:eastAsia="en-GB"/>
          <w14:ligatures w14:val="none"/>
        </w:rPr>
      </w:pPr>
      <w:r w:rsidRPr="005A463E">
        <w:rPr>
          <w:rFonts w:ascii="Arial" w:eastAsia="Times New Roman" w:hAnsi="Arial" w:cs="Arial"/>
          <w:color w:val="1A1A1A"/>
          <w:spacing w:val="5"/>
          <w:kern w:val="0"/>
          <w:sz w:val="24"/>
          <w:szCs w:val="24"/>
          <w:lang w:eastAsia="en-GB"/>
          <w14:ligatures w14:val="none"/>
        </w:rPr>
        <w:t>Some local authorities have Conservation Area Advisory Committees, which usually include local residents and business representatives. There may also be local amenity groups or civic societies who are involved with the management of your conservation area.</w:t>
      </w:r>
    </w:p>
    <w:p w14:paraId="474AC7EF" w14:textId="77777777" w:rsidR="00E83559" w:rsidRDefault="00E83559" w:rsidP="00817506">
      <w:pPr>
        <w:shd w:val="clear" w:color="auto" w:fill="FFFFFF"/>
        <w:spacing w:after="0" w:line="240" w:lineRule="auto"/>
        <w:rPr>
          <w:rFonts w:ascii="Arial" w:eastAsia="Times New Roman" w:hAnsi="Arial" w:cs="Arial"/>
          <w:color w:val="1A1A1A"/>
          <w:spacing w:val="5"/>
          <w:kern w:val="0"/>
          <w:sz w:val="24"/>
          <w:szCs w:val="24"/>
          <w:lang w:eastAsia="en-GB"/>
          <w14:ligatures w14:val="none"/>
        </w:rPr>
      </w:pPr>
    </w:p>
    <w:p w14:paraId="4C338F6C" w14:textId="2AA370CB" w:rsidR="00817506" w:rsidRPr="00817506" w:rsidRDefault="00817506" w:rsidP="005A463E">
      <w:pPr>
        <w:shd w:val="clear" w:color="auto" w:fill="FFFFFF"/>
        <w:spacing w:after="0" w:line="240" w:lineRule="auto"/>
        <w:rPr>
          <w:rFonts w:ascii="Arial" w:eastAsia="Times New Roman" w:hAnsi="Arial" w:cs="Arial"/>
          <w:color w:val="1A1A1A"/>
          <w:spacing w:val="5"/>
          <w:kern w:val="0"/>
          <w:sz w:val="24"/>
          <w:szCs w:val="24"/>
          <w:lang w:eastAsia="en-GB"/>
          <w14:ligatures w14:val="none"/>
        </w:rPr>
      </w:pPr>
      <w:r w:rsidRPr="00817506">
        <w:rPr>
          <w:rFonts w:ascii="Arial" w:eastAsia="Times New Roman" w:hAnsi="Arial" w:cs="Arial"/>
          <w:color w:val="1A1A1A"/>
          <w:spacing w:val="5"/>
          <w:kern w:val="0"/>
          <w:sz w:val="24"/>
          <w:szCs w:val="24"/>
          <w:lang w:eastAsia="en-GB"/>
          <w14:ligatures w14:val="none"/>
        </w:rPr>
        <w:t>You may have come across these groups already, though your local authority may be able to provide more information. Additionally, you can search for groups in your area through Civic Voice, an organisation representing civic societies at national level.</w:t>
      </w:r>
      <w:r w:rsidR="005A463E">
        <w:rPr>
          <w:rFonts w:ascii="Arial" w:eastAsia="Times New Roman" w:hAnsi="Arial" w:cs="Arial"/>
          <w:color w:val="1A1A1A"/>
          <w:spacing w:val="5"/>
          <w:kern w:val="0"/>
          <w:sz w:val="24"/>
          <w:szCs w:val="24"/>
          <w:lang w:eastAsia="en-GB"/>
          <w14:ligatures w14:val="none"/>
        </w:rPr>
        <w:t xml:space="preserve"> </w:t>
      </w:r>
      <w:r w:rsidRPr="00817506">
        <w:rPr>
          <w:rFonts w:ascii="Arial" w:eastAsia="Times New Roman" w:hAnsi="Arial" w:cs="Arial"/>
          <w:color w:val="1A1A1A"/>
          <w:spacing w:val="5"/>
          <w:kern w:val="0"/>
          <w:sz w:val="24"/>
          <w:szCs w:val="24"/>
          <w:lang w:eastAsia="en-GB"/>
          <w14:ligatures w14:val="none"/>
        </w:rPr>
        <w:t>See our publication ‘Valuing Places: Good Practice in Conservation Areas’ for examples of partnerships between communities and local authorities.</w:t>
      </w:r>
    </w:p>
    <w:p w14:paraId="5F2F6FB8" w14:textId="77777777" w:rsidR="00E83559" w:rsidRDefault="00E83559" w:rsidP="00817506">
      <w:pPr>
        <w:pStyle w:val="NoSpacing"/>
        <w:rPr>
          <w:rFonts w:ascii="Arial" w:hAnsi="Arial" w:cs="Arial"/>
          <w:sz w:val="24"/>
          <w:szCs w:val="24"/>
          <w:lang w:eastAsia="en-GB"/>
        </w:rPr>
      </w:pPr>
    </w:p>
    <w:p w14:paraId="7A356E31" w14:textId="77777777" w:rsidR="005A463E" w:rsidRDefault="00817506" w:rsidP="005A463E">
      <w:pPr>
        <w:pStyle w:val="NoSpacing"/>
        <w:rPr>
          <w:rFonts w:ascii="Arial" w:hAnsi="Arial" w:cs="Arial"/>
          <w:b/>
          <w:bCs/>
          <w:sz w:val="24"/>
          <w:szCs w:val="24"/>
          <w:lang w:eastAsia="en-GB"/>
        </w:rPr>
      </w:pPr>
      <w:r w:rsidRPr="00E83559">
        <w:rPr>
          <w:rFonts w:ascii="Arial" w:hAnsi="Arial" w:cs="Arial"/>
          <w:b/>
          <w:bCs/>
          <w:sz w:val="24"/>
          <w:szCs w:val="24"/>
          <w:lang w:eastAsia="en-GB"/>
        </w:rPr>
        <w:t>The financial benefit of conservation areas</w:t>
      </w:r>
    </w:p>
    <w:p w14:paraId="32058CF0" w14:textId="03304B03" w:rsidR="00817506" w:rsidRPr="005A463E" w:rsidRDefault="00817506" w:rsidP="005A463E">
      <w:pPr>
        <w:pStyle w:val="NoSpacing"/>
        <w:rPr>
          <w:rFonts w:ascii="Arial" w:hAnsi="Arial" w:cs="Arial"/>
          <w:b/>
          <w:bCs/>
          <w:sz w:val="24"/>
          <w:szCs w:val="24"/>
          <w:lang w:eastAsia="en-GB"/>
        </w:rPr>
      </w:pPr>
      <w:r w:rsidRPr="00817506">
        <w:rPr>
          <w:rFonts w:ascii="Arial" w:eastAsia="Times New Roman" w:hAnsi="Arial" w:cs="Arial"/>
          <w:color w:val="1A1A1A"/>
          <w:spacing w:val="5"/>
          <w:kern w:val="0"/>
          <w:sz w:val="24"/>
          <w:szCs w:val="24"/>
          <w:lang w:eastAsia="en-GB"/>
          <w14:ligatures w14:val="none"/>
        </w:rPr>
        <w:t>People value conservation areas for their distinctiveness, visual appeal and historic character and research by the London School of Economics and Historic England has found that this value is reflected in the price of properties in conservation areas.</w:t>
      </w:r>
      <w:r w:rsidR="005A463E">
        <w:rPr>
          <w:rFonts w:ascii="Arial" w:eastAsia="Times New Roman" w:hAnsi="Arial" w:cs="Arial"/>
          <w:color w:val="1A1A1A"/>
          <w:spacing w:val="5"/>
          <w:kern w:val="0"/>
          <w:sz w:val="24"/>
          <w:szCs w:val="24"/>
          <w:lang w:eastAsia="en-GB"/>
          <w14:ligatures w14:val="none"/>
        </w:rPr>
        <w:t xml:space="preserve">  </w:t>
      </w:r>
      <w:r w:rsidRPr="00817506">
        <w:rPr>
          <w:rFonts w:ascii="Arial" w:eastAsia="Times New Roman" w:hAnsi="Arial" w:cs="Arial"/>
          <w:color w:val="1A1A1A"/>
          <w:spacing w:val="5"/>
          <w:kern w:val="0"/>
          <w:sz w:val="24"/>
          <w:szCs w:val="24"/>
          <w:lang w:eastAsia="en-GB"/>
          <w14:ligatures w14:val="none"/>
        </w:rPr>
        <w:t>Generally they cost more and appreciate in price more than properties in other areas, even after adjusting for location and other factors.</w:t>
      </w:r>
    </w:p>
    <w:sectPr w:rsidR="00817506" w:rsidRPr="005A4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70D20"/>
    <w:multiLevelType w:val="multilevel"/>
    <w:tmpl w:val="4D7A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A27E95"/>
    <w:multiLevelType w:val="multilevel"/>
    <w:tmpl w:val="E144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ED2B52"/>
    <w:multiLevelType w:val="hybridMultilevel"/>
    <w:tmpl w:val="4302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311991">
    <w:abstractNumId w:val="0"/>
  </w:num>
  <w:num w:numId="2" w16cid:durableId="13117062">
    <w:abstractNumId w:val="1"/>
  </w:num>
  <w:num w:numId="3" w16cid:durableId="1734572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06"/>
    <w:rsid w:val="00122FB7"/>
    <w:rsid w:val="0026127F"/>
    <w:rsid w:val="005A463E"/>
    <w:rsid w:val="005A7F41"/>
    <w:rsid w:val="00817506"/>
    <w:rsid w:val="00854472"/>
    <w:rsid w:val="009B2B4A"/>
    <w:rsid w:val="00A45E80"/>
    <w:rsid w:val="00E83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AFFB"/>
  <w15:chartTrackingRefBased/>
  <w15:docId w15:val="{44B43A30-09BF-4C49-83C5-6E353699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5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175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1750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1750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1750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17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50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175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1750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1750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1750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17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506"/>
    <w:rPr>
      <w:rFonts w:eastAsiaTheme="majorEastAsia" w:cstheme="majorBidi"/>
      <w:color w:val="272727" w:themeColor="text1" w:themeTint="D8"/>
    </w:rPr>
  </w:style>
  <w:style w:type="paragraph" w:styleId="Title">
    <w:name w:val="Title"/>
    <w:basedOn w:val="Normal"/>
    <w:next w:val="Normal"/>
    <w:link w:val="TitleChar"/>
    <w:uiPriority w:val="10"/>
    <w:qFormat/>
    <w:rsid w:val="00817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5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5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17506"/>
    <w:rPr>
      <w:i/>
      <w:iCs/>
      <w:color w:val="404040" w:themeColor="text1" w:themeTint="BF"/>
    </w:rPr>
  </w:style>
  <w:style w:type="paragraph" w:styleId="ListParagraph">
    <w:name w:val="List Paragraph"/>
    <w:basedOn w:val="Normal"/>
    <w:uiPriority w:val="34"/>
    <w:qFormat/>
    <w:rsid w:val="00817506"/>
    <w:pPr>
      <w:ind w:left="720"/>
      <w:contextualSpacing/>
    </w:pPr>
  </w:style>
  <w:style w:type="character" w:styleId="IntenseEmphasis">
    <w:name w:val="Intense Emphasis"/>
    <w:basedOn w:val="DefaultParagraphFont"/>
    <w:uiPriority w:val="21"/>
    <w:qFormat/>
    <w:rsid w:val="00817506"/>
    <w:rPr>
      <w:i/>
      <w:iCs/>
      <w:color w:val="365F91" w:themeColor="accent1" w:themeShade="BF"/>
    </w:rPr>
  </w:style>
  <w:style w:type="paragraph" w:styleId="IntenseQuote">
    <w:name w:val="Intense Quote"/>
    <w:basedOn w:val="Normal"/>
    <w:next w:val="Normal"/>
    <w:link w:val="IntenseQuoteChar"/>
    <w:uiPriority w:val="30"/>
    <w:qFormat/>
    <w:rsid w:val="008175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17506"/>
    <w:rPr>
      <w:i/>
      <w:iCs/>
      <w:color w:val="365F91" w:themeColor="accent1" w:themeShade="BF"/>
    </w:rPr>
  </w:style>
  <w:style w:type="character" w:styleId="IntenseReference">
    <w:name w:val="Intense Reference"/>
    <w:basedOn w:val="DefaultParagraphFont"/>
    <w:uiPriority w:val="32"/>
    <w:qFormat/>
    <w:rsid w:val="00817506"/>
    <w:rPr>
      <w:b/>
      <w:bCs/>
      <w:smallCaps/>
      <w:color w:val="365F91" w:themeColor="accent1" w:themeShade="BF"/>
      <w:spacing w:val="5"/>
    </w:rPr>
  </w:style>
  <w:style w:type="paragraph" w:styleId="NoSpacing">
    <w:name w:val="No Spacing"/>
    <w:uiPriority w:val="1"/>
    <w:qFormat/>
    <w:rsid w:val="00817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580958">
      <w:bodyDiv w:val="1"/>
      <w:marLeft w:val="0"/>
      <w:marRight w:val="0"/>
      <w:marTop w:val="0"/>
      <w:marBottom w:val="0"/>
      <w:divBdr>
        <w:top w:val="none" w:sz="0" w:space="0" w:color="auto"/>
        <w:left w:val="none" w:sz="0" w:space="0" w:color="auto"/>
        <w:bottom w:val="none" w:sz="0" w:space="0" w:color="auto"/>
        <w:right w:val="none" w:sz="0" w:space="0" w:color="auto"/>
      </w:divBdr>
      <w:divsChild>
        <w:div w:id="1441685135">
          <w:marLeft w:val="-150"/>
          <w:marRight w:val="-150"/>
          <w:marTop w:val="0"/>
          <w:marBottom w:val="0"/>
          <w:divBdr>
            <w:top w:val="none" w:sz="0" w:space="0" w:color="auto"/>
            <w:left w:val="none" w:sz="0" w:space="0" w:color="auto"/>
            <w:bottom w:val="none" w:sz="0" w:space="0" w:color="auto"/>
            <w:right w:val="none" w:sz="0" w:space="0" w:color="auto"/>
          </w:divBdr>
          <w:divsChild>
            <w:div w:id="1206482611">
              <w:marLeft w:val="0"/>
              <w:marRight w:val="0"/>
              <w:marTop w:val="0"/>
              <w:marBottom w:val="0"/>
              <w:divBdr>
                <w:top w:val="none" w:sz="0" w:space="0" w:color="auto"/>
                <w:left w:val="none" w:sz="0" w:space="0" w:color="auto"/>
                <w:bottom w:val="none" w:sz="0" w:space="0" w:color="auto"/>
                <w:right w:val="none" w:sz="0" w:space="0" w:color="auto"/>
              </w:divBdr>
              <w:divsChild>
                <w:div w:id="18815043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6119791">
          <w:marLeft w:val="-150"/>
          <w:marRight w:val="-150"/>
          <w:marTop w:val="0"/>
          <w:marBottom w:val="0"/>
          <w:divBdr>
            <w:top w:val="none" w:sz="0" w:space="0" w:color="auto"/>
            <w:left w:val="none" w:sz="0" w:space="0" w:color="auto"/>
            <w:bottom w:val="none" w:sz="0" w:space="0" w:color="auto"/>
            <w:right w:val="none" w:sz="0" w:space="0" w:color="auto"/>
          </w:divBdr>
          <w:divsChild>
            <w:div w:id="547379452">
              <w:marLeft w:val="0"/>
              <w:marRight w:val="0"/>
              <w:marTop w:val="0"/>
              <w:marBottom w:val="0"/>
              <w:divBdr>
                <w:top w:val="none" w:sz="0" w:space="0" w:color="auto"/>
                <w:left w:val="none" w:sz="0" w:space="0" w:color="auto"/>
                <w:bottom w:val="none" w:sz="0" w:space="0" w:color="auto"/>
                <w:right w:val="none" w:sz="0" w:space="0" w:color="auto"/>
              </w:divBdr>
              <w:divsChild>
                <w:div w:id="2102096187">
                  <w:marLeft w:val="0"/>
                  <w:marRight w:val="0"/>
                  <w:marTop w:val="0"/>
                  <w:marBottom w:val="0"/>
                  <w:divBdr>
                    <w:top w:val="none" w:sz="0" w:space="0" w:color="auto"/>
                    <w:left w:val="none" w:sz="0" w:space="0" w:color="auto"/>
                    <w:bottom w:val="none" w:sz="0" w:space="0" w:color="auto"/>
                    <w:right w:val="none" w:sz="0" w:space="0" w:color="auto"/>
                  </w:divBdr>
                  <w:divsChild>
                    <w:div w:id="9537065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84071897">
          <w:marLeft w:val="-150"/>
          <w:marRight w:val="-150"/>
          <w:marTop w:val="0"/>
          <w:marBottom w:val="0"/>
          <w:divBdr>
            <w:top w:val="none" w:sz="0" w:space="0" w:color="auto"/>
            <w:left w:val="none" w:sz="0" w:space="0" w:color="auto"/>
            <w:bottom w:val="none" w:sz="0" w:space="0" w:color="auto"/>
            <w:right w:val="none" w:sz="0" w:space="0" w:color="auto"/>
          </w:divBdr>
          <w:divsChild>
            <w:div w:id="2114283078">
              <w:marLeft w:val="0"/>
              <w:marRight w:val="0"/>
              <w:marTop w:val="0"/>
              <w:marBottom w:val="0"/>
              <w:divBdr>
                <w:top w:val="none" w:sz="0" w:space="0" w:color="auto"/>
                <w:left w:val="none" w:sz="0" w:space="0" w:color="auto"/>
                <w:bottom w:val="none" w:sz="0" w:space="0" w:color="auto"/>
                <w:right w:val="none" w:sz="0" w:space="0" w:color="auto"/>
              </w:divBdr>
              <w:divsChild>
                <w:div w:id="532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8081">
          <w:marLeft w:val="-150"/>
          <w:marRight w:val="-150"/>
          <w:marTop w:val="0"/>
          <w:marBottom w:val="0"/>
          <w:divBdr>
            <w:top w:val="none" w:sz="0" w:space="0" w:color="auto"/>
            <w:left w:val="none" w:sz="0" w:space="0" w:color="auto"/>
            <w:bottom w:val="none" w:sz="0" w:space="0" w:color="auto"/>
            <w:right w:val="none" w:sz="0" w:space="0" w:color="auto"/>
          </w:divBdr>
          <w:divsChild>
            <w:div w:id="767500897">
              <w:marLeft w:val="0"/>
              <w:marRight w:val="0"/>
              <w:marTop w:val="0"/>
              <w:marBottom w:val="0"/>
              <w:divBdr>
                <w:top w:val="none" w:sz="0" w:space="0" w:color="auto"/>
                <w:left w:val="none" w:sz="0" w:space="0" w:color="auto"/>
                <w:bottom w:val="none" w:sz="0" w:space="0" w:color="auto"/>
                <w:right w:val="none" w:sz="0" w:space="0" w:color="auto"/>
              </w:divBdr>
            </w:div>
          </w:divsChild>
        </w:div>
        <w:div w:id="450787731">
          <w:marLeft w:val="-150"/>
          <w:marRight w:val="-150"/>
          <w:marTop w:val="0"/>
          <w:marBottom w:val="0"/>
          <w:divBdr>
            <w:top w:val="none" w:sz="0" w:space="0" w:color="auto"/>
            <w:left w:val="none" w:sz="0" w:space="0" w:color="auto"/>
            <w:bottom w:val="none" w:sz="0" w:space="0" w:color="auto"/>
            <w:right w:val="none" w:sz="0" w:space="0" w:color="auto"/>
          </w:divBdr>
          <w:divsChild>
            <w:div w:id="109476583">
              <w:marLeft w:val="0"/>
              <w:marRight w:val="0"/>
              <w:marTop w:val="0"/>
              <w:marBottom w:val="0"/>
              <w:divBdr>
                <w:top w:val="none" w:sz="0" w:space="0" w:color="auto"/>
                <w:left w:val="none" w:sz="0" w:space="0" w:color="auto"/>
                <w:bottom w:val="none" w:sz="0" w:space="0" w:color="auto"/>
                <w:right w:val="none" w:sz="0" w:space="0" w:color="auto"/>
              </w:divBdr>
            </w:div>
          </w:divsChild>
        </w:div>
        <w:div w:id="147599208">
          <w:marLeft w:val="-150"/>
          <w:marRight w:val="-150"/>
          <w:marTop w:val="0"/>
          <w:marBottom w:val="0"/>
          <w:divBdr>
            <w:top w:val="none" w:sz="0" w:space="0" w:color="auto"/>
            <w:left w:val="none" w:sz="0" w:space="0" w:color="auto"/>
            <w:bottom w:val="none" w:sz="0" w:space="0" w:color="auto"/>
            <w:right w:val="none" w:sz="0" w:space="0" w:color="auto"/>
          </w:divBdr>
          <w:divsChild>
            <w:div w:id="405155807">
              <w:marLeft w:val="0"/>
              <w:marRight w:val="0"/>
              <w:marTop w:val="0"/>
              <w:marBottom w:val="0"/>
              <w:divBdr>
                <w:top w:val="none" w:sz="0" w:space="0" w:color="auto"/>
                <w:left w:val="none" w:sz="0" w:space="0" w:color="auto"/>
                <w:bottom w:val="none" w:sz="0" w:space="0" w:color="auto"/>
                <w:right w:val="none" w:sz="0" w:space="0" w:color="auto"/>
              </w:divBdr>
            </w:div>
          </w:divsChild>
        </w:div>
        <w:div w:id="1286159574">
          <w:marLeft w:val="-150"/>
          <w:marRight w:val="-150"/>
          <w:marTop w:val="0"/>
          <w:marBottom w:val="0"/>
          <w:divBdr>
            <w:top w:val="none" w:sz="0" w:space="0" w:color="auto"/>
            <w:left w:val="none" w:sz="0" w:space="0" w:color="auto"/>
            <w:bottom w:val="none" w:sz="0" w:space="0" w:color="auto"/>
            <w:right w:val="none" w:sz="0" w:space="0" w:color="auto"/>
          </w:divBdr>
          <w:divsChild>
            <w:div w:id="1203326530">
              <w:marLeft w:val="0"/>
              <w:marRight w:val="0"/>
              <w:marTop w:val="0"/>
              <w:marBottom w:val="0"/>
              <w:divBdr>
                <w:top w:val="none" w:sz="0" w:space="0" w:color="auto"/>
                <w:left w:val="none" w:sz="0" w:space="0" w:color="auto"/>
                <w:bottom w:val="none" w:sz="0" w:space="0" w:color="auto"/>
                <w:right w:val="none" w:sz="0" w:space="0" w:color="auto"/>
              </w:divBdr>
            </w:div>
          </w:divsChild>
        </w:div>
        <w:div w:id="675885306">
          <w:marLeft w:val="-150"/>
          <w:marRight w:val="-150"/>
          <w:marTop w:val="0"/>
          <w:marBottom w:val="0"/>
          <w:divBdr>
            <w:top w:val="none" w:sz="0" w:space="0" w:color="auto"/>
            <w:left w:val="none" w:sz="0" w:space="0" w:color="auto"/>
            <w:bottom w:val="none" w:sz="0" w:space="0" w:color="auto"/>
            <w:right w:val="none" w:sz="0" w:space="0" w:color="auto"/>
          </w:divBdr>
          <w:divsChild>
            <w:div w:id="248853632">
              <w:marLeft w:val="0"/>
              <w:marRight w:val="0"/>
              <w:marTop w:val="0"/>
              <w:marBottom w:val="0"/>
              <w:divBdr>
                <w:top w:val="none" w:sz="0" w:space="0" w:color="auto"/>
                <w:left w:val="none" w:sz="0" w:space="0" w:color="auto"/>
                <w:bottom w:val="none" w:sz="0" w:space="0" w:color="auto"/>
                <w:right w:val="none" w:sz="0" w:space="0" w:color="auto"/>
              </w:divBdr>
              <w:divsChild>
                <w:div w:id="498544337">
                  <w:marLeft w:val="-150"/>
                  <w:marRight w:val="-150"/>
                  <w:marTop w:val="0"/>
                  <w:marBottom w:val="0"/>
                  <w:divBdr>
                    <w:top w:val="none" w:sz="0" w:space="0" w:color="auto"/>
                    <w:left w:val="none" w:sz="0" w:space="0" w:color="auto"/>
                    <w:bottom w:val="none" w:sz="0" w:space="0" w:color="auto"/>
                    <w:right w:val="none" w:sz="0" w:space="0" w:color="auto"/>
                  </w:divBdr>
                  <w:divsChild>
                    <w:div w:id="2095929722">
                      <w:marLeft w:val="0"/>
                      <w:marRight w:val="0"/>
                      <w:marTop w:val="0"/>
                      <w:marBottom w:val="0"/>
                      <w:divBdr>
                        <w:top w:val="none" w:sz="0" w:space="0" w:color="auto"/>
                        <w:left w:val="none" w:sz="0" w:space="0" w:color="auto"/>
                        <w:bottom w:val="none" w:sz="0" w:space="0" w:color="auto"/>
                        <w:right w:val="none" w:sz="0" w:space="0" w:color="auto"/>
                      </w:divBdr>
                    </w:div>
                    <w:div w:id="1387533080">
                      <w:marLeft w:val="0"/>
                      <w:marRight w:val="0"/>
                      <w:marTop w:val="0"/>
                      <w:marBottom w:val="0"/>
                      <w:divBdr>
                        <w:top w:val="none" w:sz="0" w:space="0" w:color="auto"/>
                        <w:left w:val="none" w:sz="0" w:space="0" w:color="auto"/>
                        <w:bottom w:val="none" w:sz="0" w:space="0" w:color="auto"/>
                        <w:right w:val="none" w:sz="0" w:space="0" w:color="auto"/>
                      </w:divBdr>
                      <w:divsChild>
                        <w:div w:id="78336910">
                          <w:marLeft w:val="0"/>
                          <w:marRight w:val="0"/>
                          <w:marTop w:val="0"/>
                          <w:marBottom w:val="0"/>
                          <w:divBdr>
                            <w:top w:val="none" w:sz="0" w:space="0" w:color="auto"/>
                            <w:left w:val="none" w:sz="0" w:space="0" w:color="auto"/>
                            <w:bottom w:val="none" w:sz="0" w:space="0" w:color="auto"/>
                            <w:right w:val="none" w:sz="0" w:space="0" w:color="auto"/>
                          </w:divBdr>
                        </w:div>
                        <w:div w:id="3641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3046">
          <w:marLeft w:val="-150"/>
          <w:marRight w:val="-150"/>
          <w:marTop w:val="0"/>
          <w:marBottom w:val="0"/>
          <w:divBdr>
            <w:top w:val="none" w:sz="0" w:space="0" w:color="auto"/>
            <w:left w:val="none" w:sz="0" w:space="0" w:color="auto"/>
            <w:bottom w:val="none" w:sz="0" w:space="0" w:color="auto"/>
            <w:right w:val="none" w:sz="0" w:space="0" w:color="auto"/>
          </w:divBdr>
          <w:divsChild>
            <w:div w:id="67772624">
              <w:marLeft w:val="0"/>
              <w:marRight w:val="0"/>
              <w:marTop w:val="0"/>
              <w:marBottom w:val="0"/>
              <w:divBdr>
                <w:top w:val="none" w:sz="0" w:space="0" w:color="auto"/>
                <w:left w:val="none" w:sz="0" w:space="0" w:color="auto"/>
                <w:bottom w:val="none" w:sz="0" w:space="0" w:color="auto"/>
                <w:right w:val="none" w:sz="0" w:space="0" w:color="auto"/>
              </w:divBdr>
            </w:div>
          </w:divsChild>
        </w:div>
        <w:div w:id="1608808971">
          <w:marLeft w:val="0"/>
          <w:marRight w:val="0"/>
          <w:marTop w:val="480"/>
          <w:marBottom w:val="100"/>
          <w:divBdr>
            <w:top w:val="none" w:sz="0" w:space="0" w:color="auto"/>
            <w:left w:val="none" w:sz="0" w:space="0" w:color="auto"/>
            <w:bottom w:val="none" w:sz="0" w:space="0" w:color="auto"/>
            <w:right w:val="none" w:sz="0" w:space="0" w:color="auto"/>
          </w:divBdr>
          <w:divsChild>
            <w:div w:id="293408915">
              <w:marLeft w:val="0"/>
              <w:marRight w:val="0"/>
              <w:marTop w:val="0"/>
              <w:marBottom w:val="0"/>
              <w:divBdr>
                <w:top w:val="none" w:sz="0" w:space="0" w:color="auto"/>
                <w:left w:val="none" w:sz="0" w:space="0" w:color="auto"/>
                <w:bottom w:val="none" w:sz="0" w:space="0" w:color="auto"/>
                <w:right w:val="none" w:sz="0" w:space="0" w:color="auto"/>
              </w:divBdr>
              <w:divsChild>
                <w:div w:id="1616597622">
                  <w:marLeft w:val="0"/>
                  <w:marRight w:val="0"/>
                  <w:marTop w:val="0"/>
                  <w:marBottom w:val="300"/>
                  <w:divBdr>
                    <w:top w:val="none" w:sz="0" w:space="0" w:color="auto"/>
                    <w:left w:val="none" w:sz="0" w:space="0" w:color="auto"/>
                    <w:bottom w:val="none" w:sz="0" w:space="0" w:color="auto"/>
                    <w:right w:val="none" w:sz="0" w:space="0" w:color="auto"/>
                  </w:divBdr>
                </w:div>
                <w:div w:id="1683162977">
                  <w:marLeft w:val="0"/>
                  <w:marRight w:val="0"/>
                  <w:marTop w:val="0"/>
                  <w:marBottom w:val="0"/>
                  <w:divBdr>
                    <w:top w:val="none" w:sz="0" w:space="0" w:color="auto"/>
                    <w:left w:val="none" w:sz="0" w:space="0" w:color="auto"/>
                    <w:bottom w:val="none" w:sz="0" w:space="0" w:color="auto"/>
                    <w:right w:val="none" w:sz="0" w:space="0" w:color="auto"/>
                  </w:divBdr>
                  <w:divsChild>
                    <w:div w:id="1727990693">
                      <w:marLeft w:val="0"/>
                      <w:marRight w:val="0"/>
                      <w:marTop w:val="100"/>
                      <w:marBottom w:val="100"/>
                      <w:divBdr>
                        <w:top w:val="single" w:sz="6" w:space="7" w:color="2579A4"/>
                        <w:left w:val="single" w:sz="6" w:space="5" w:color="2579A4"/>
                        <w:bottom w:val="single" w:sz="6" w:space="7" w:color="2579A4"/>
                        <w:right w:val="single" w:sz="6" w:space="5" w:color="2579A4"/>
                      </w:divBdr>
                      <w:divsChild>
                        <w:div w:id="417143699">
                          <w:marLeft w:val="-300"/>
                          <w:marRight w:val="0"/>
                          <w:marTop w:val="0"/>
                          <w:marBottom w:val="0"/>
                          <w:divBdr>
                            <w:top w:val="none" w:sz="0" w:space="0" w:color="auto"/>
                            <w:left w:val="none" w:sz="0" w:space="0" w:color="auto"/>
                            <w:bottom w:val="none" w:sz="0" w:space="0" w:color="auto"/>
                            <w:right w:val="none" w:sz="0" w:space="0" w:color="auto"/>
                          </w:divBdr>
                        </w:div>
                      </w:divsChild>
                    </w:div>
                    <w:div w:id="605383123">
                      <w:marLeft w:val="0"/>
                      <w:marRight w:val="0"/>
                      <w:marTop w:val="100"/>
                      <w:marBottom w:val="100"/>
                      <w:divBdr>
                        <w:top w:val="single" w:sz="6" w:space="7" w:color="2579A4"/>
                        <w:left w:val="single" w:sz="6" w:space="5" w:color="2579A4"/>
                        <w:bottom w:val="single" w:sz="6" w:space="7" w:color="2579A4"/>
                        <w:right w:val="single" w:sz="6" w:space="5" w:color="2579A4"/>
                      </w:divBdr>
                      <w:divsChild>
                        <w:div w:id="140891719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advice/planning/consents/tree/" TargetMode="External"/><Relationship Id="rId3" Type="http://schemas.openxmlformats.org/officeDocument/2006/relationships/settings" Target="settings.xml"/><Relationship Id="rId7" Type="http://schemas.openxmlformats.org/officeDocument/2006/relationships/hyperlink" Target="https://1app.planningportal.co.uk/YourLpa/FindYourLp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toricengland.org.uk/advice/planning/conservation-area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historicengland.org.uk/advice/your-home/improvement/local-authority/" TargetMode="External"/><Relationship Id="rId4" Type="http://schemas.openxmlformats.org/officeDocument/2006/relationships/webSettings" Target="webSettings.xml"/><Relationship Id="rId9" Type="http://schemas.openxmlformats.org/officeDocument/2006/relationships/hyperlink" Target="https://historicengland.org.uk/advice/planning/consents/l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Gray</dc:creator>
  <cp:keywords/>
  <dc:description/>
  <cp:lastModifiedBy>Joanna Gray</cp:lastModifiedBy>
  <cp:revision>3</cp:revision>
  <dcterms:created xsi:type="dcterms:W3CDTF">2025-02-05T14:20:00Z</dcterms:created>
  <dcterms:modified xsi:type="dcterms:W3CDTF">2025-02-07T10:03:00Z</dcterms:modified>
</cp:coreProperties>
</file>